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F9" w:rsidRPr="00F86B59" w:rsidRDefault="00344280" w:rsidP="00F86B59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9144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80" w:rsidRPr="00344280" w:rsidRDefault="00344280">
                            <w:pPr>
                              <w:rPr>
                                <w:b/>
                              </w:rPr>
                            </w:pPr>
                            <w:r w:rsidRPr="00344280">
                              <w:rPr>
                                <w:b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8.25pt;width:1in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5wjQIAALEFAAAOAAAAZHJzL2Uyb0RvYy54bWysVNtOGzEQfa/Uf7D8XjZJuTVig1IQVSUE&#10;qFDx7HhtssLrcW0n2fTrOfZuQri8UPVld+w5czuemZPTtjFsqXyoyZZ8uDfgTFlJVW0fSv777uLL&#10;M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" fillcolor="white [3201]" strokeweight=".5pt">
                <v:textbox>
                  <w:txbxContent>
                    <w:p w:rsidR="00344280" w:rsidRPr="00344280" w:rsidRDefault="00344280">
                      <w:pPr>
                        <w:rPr>
                          <w:b/>
                        </w:rPr>
                      </w:pPr>
                      <w:r w:rsidRPr="00344280">
                        <w:rPr>
                          <w:b/>
                        </w:rPr>
                        <w:t>RED FLAGS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AF9" w:rsidRPr="00F86B59">
        <w:rPr>
          <w:u w:val="single"/>
        </w:rPr>
        <w:t xml:space="preserve">See 2ww proformas for </w:t>
      </w:r>
    </w:p>
    <w:p w:rsidR="005C2AF9" w:rsidRDefault="005C2AF9" w:rsidP="00F86B59">
      <w:pPr>
        <w:pStyle w:val="ListParagraph"/>
        <w:numPr>
          <w:ilvl w:val="0"/>
          <w:numId w:val="2"/>
        </w:numPr>
      </w:pPr>
      <w:r w:rsidRPr="005C2AF9">
        <w:t>Brain/CNS</w:t>
      </w:r>
      <w:r w:rsidRPr="005C2AF9">
        <w:tab/>
      </w:r>
    </w:p>
    <w:p w:rsidR="005C2AF9" w:rsidRDefault="005C2AF9" w:rsidP="00F86B59">
      <w:pPr>
        <w:pStyle w:val="ListParagraph"/>
        <w:numPr>
          <w:ilvl w:val="0"/>
          <w:numId w:val="2"/>
        </w:numPr>
      </w:pPr>
      <w:r>
        <w:t>Head and Neck</w:t>
      </w:r>
    </w:p>
    <w:p w:rsidR="00F86B59" w:rsidRDefault="00F86B59" w:rsidP="00F86B59">
      <w:pPr>
        <w:pStyle w:val="ListParagraph"/>
        <w:numPr>
          <w:ilvl w:val="0"/>
          <w:numId w:val="2"/>
        </w:numPr>
      </w:pPr>
      <w:r>
        <w:t>Lung Cancer</w:t>
      </w:r>
    </w:p>
    <w:p w:rsidR="00956053" w:rsidRDefault="00956053" w:rsidP="00F86B59">
      <w:pPr>
        <w:pStyle w:val="ListParagraph"/>
        <w:numPr>
          <w:ilvl w:val="0"/>
          <w:numId w:val="2"/>
        </w:numPr>
      </w:pPr>
      <w:r>
        <w:t xml:space="preserve">Sarcoma </w:t>
      </w:r>
      <w:r w:rsidR="003130E1">
        <w:t>(Bone and Soft Tissue)</w:t>
      </w:r>
    </w:p>
    <w:p w:rsidR="00AE66D8" w:rsidRDefault="00AE66D8" w:rsidP="00F86B59">
      <w:pPr>
        <w:pStyle w:val="ListParagraph"/>
        <w:numPr>
          <w:ilvl w:val="0"/>
          <w:numId w:val="2"/>
        </w:numPr>
      </w:pPr>
      <w:r>
        <w:t>Upper GI</w:t>
      </w:r>
    </w:p>
    <w:p w:rsidR="00190BFC" w:rsidRDefault="00190BFC" w:rsidP="00190BFC">
      <w:pPr>
        <w:rPr>
          <w:u w:val="single"/>
        </w:rPr>
      </w:pPr>
      <w:r>
        <w:rPr>
          <w:u w:val="single"/>
        </w:rPr>
        <w:t>For Back Pain</w:t>
      </w:r>
    </w:p>
    <w:p w:rsidR="00190BFC" w:rsidRDefault="00190BFC" w:rsidP="003B5554">
      <w:r w:rsidRPr="00190BFC">
        <w:t>Consider fracture in major trauma</w:t>
      </w:r>
      <w:r>
        <w:t xml:space="preserve"> or </w:t>
      </w:r>
      <w:r w:rsidR="003B5554">
        <w:t xml:space="preserve">in </w:t>
      </w:r>
      <w:r>
        <w:t>minor trauma in elderly or osteoporotic</w:t>
      </w:r>
    </w:p>
    <w:p w:rsidR="003B5554" w:rsidRDefault="003B5554" w:rsidP="003B5554">
      <w:r>
        <w:t xml:space="preserve">Consider tumour if </w:t>
      </w:r>
      <w:r w:rsidR="00A079D0">
        <w:t>bone pain and</w:t>
      </w:r>
    </w:p>
    <w:p w:rsidR="003B5554" w:rsidRDefault="003B5554" w:rsidP="003B5554">
      <w:pPr>
        <w:pStyle w:val="ListParagraph"/>
        <w:numPr>
          <w:ilvl w:val="0"/>
          <w:numId w:val="4"/>
        </w:numPr>
      </w:pPr>
      <w:r>
        <w:t>age&gt;50y, &lt;20y</w:t>
      </w:r>
    </w:p>
    <w:p w:rsidR="003B5554" w:rsidRDefault="003B5554" w:rsidP="003B5554">
      <w:pPr>
        <w:pStyle w:val="ListParagraph"/>
        <w:numPr>
          <w:ilvl w:val="0"/>
          <w:numId w:val="4"/>
        </w:numPr>
      </w:pPr>
      <w:r>
        <w:t>history of cancer</w:t>
      </w:r>
    </w:p>
    <w:p w:rsidR="003B5554" w:rsidRDefault="003B5554" w:rsidP="003B5554">
      <w:pPr>
        <w:pStyle w:val="ListParagraph"/>
        <w:numPr>
          <w:ilvl w:val="0"/>
          <w:numId w:val="4"/>
        </w:numPr>
      </w:pPr>
      <w:r>
        <w:t>fever, chills, weight loss, malaise</w:t>
      </w:r>
    </w:p>
    <w:p w:rsidR="003B5554" w:rsidRDefault="003B5554" w:rsidP="003B5554">
      <w:pPr>
        <w:pStyle w:val="ListParagraph"/>
        <w:numPr>
          <w:ilvl w:val="0"/>
          <w:numId w:val="4"/>
        </w:numPr>
      </w:pPr>
      <w:r>
        <w:t>pain worse at night or when supine</w:t>
      </w:r>
    </w:p>
    <w:p w:rsidR="006E694C" w:rsidRDefault="006E694C" w:rsidP="003B5554">
      <w:pPr>
        <w:pStyle w:val="ListParagraph"/>
        <w:numPr>
          <w:ilvl w:val="0"/>
          <w:numId w:val="4"/>
        </w:numPr>
      </w:pPr>
      <w:r>
        <w:t>immunosuppression</w:t>
      </w:r>
    </w:p>
    <w:p w:rsidR="00774213" w:rsidRDefault="00774213" w:rsidP="00774213">
      <w:r>
        <w:t>Consider cauda equina if</w:t>
      </w:r>
    </w:p>
    <w:p w:rsidR="00774213" w:rsidRDefault="006D0233" w:rsidP="006D0233">
      <w:pPr>
        <w:pStyle w:val="ListParagraph"/>
        <w:numPr>
          <w:ilvl w:val="0"/>
          <w:numId w:val="5"/>
        </w:numPr>
      </w:pPr>
      <w:r>
        <w:t>severe sudden or</w:t>
      </w:r>
      <w:r w:rsidR="00774213">
        <w:t xml:space="preserve"> progressive sensory alteration or weakness</w:t>
      </w:r>
      <w:r>
        <w:t xml:space="preserve"> in limbs and or saddle area</w:t>
      </w:r>
    </w:p>
    <w:p w:rsidR="00774213" w:rsidRDefault="00774213" w:rsidP="00774213">
      <w:pPr>
        <w:pStyle w:val="ListParagraph"/>
        <w:numPr>
          <w:ilvl w:val="0"/>
          <w:numId w:val="5"/>
        </w:numPr>
      </w:pPr>
      <w:r>
        <w:t>loss of sensation and function in bladder and bowel</w:t>
      </w:r>
    </w:p>
    <w:p w:rsidR="00001CFF" w:rsidRPr="00190BFC" w:rsidRDefault="00001CFF" w:rsidP="00774213">
      <w:pPr>
        <w:pStyle w:val="ListParagraph"/>
        <w:numPr>
          <w:ilvl w:val="0"/>
          <w:numId w:val="5"/>
        </w:numPr>
      </w:pPr>
      <w:r>
        <w:rPr>
          <w:b/>
        </w:rPr>
        <w:t>If cauda equine suspected, refer via RCHT ED Cauda Equina Pathway</w:t>
      </w:r>
    </w:p>
    <w:p w:rsidR="00F86B59" w:rsidRPr="005C2AF9" w:rsidRDefault="00F86B59" w:rsidP="005C2AF9">
      <w:pPr>
        <w:rPr>
          <w:u w:val="single"/>
        </w:rPr>
      </w:pPr>
    </w:p>
    <w:p w:rsidR="005C2AF9" w:rsidRDefault="0001571B" w:rsidP="005C2A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1144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71B" w:rsidRPr="0001571B" w:rsidRDefault="000157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YELLOW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.3pt;width:87.75pt;height:2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" fillcolor="white [3201]" strokeweight=".5pt">
                <v:textbox>
                  <w:txbxContent>
                    <w:p w:rsidR="0001571B" w:rsidRPr="0001571B" w:rsidRDefault="000157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YELLOW FLAGS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2BA">
        <w:t xml:space="preserve">                                                                                                                             </w:t>
      </w:r>
    </w:p>
    <w:p w:rsidR="00FD72BA" w:rsidRDefault="00FD72BA" w:rsidP="005C2AF9"/>
    <w:p w:rsidR="00FD72BA" w:rsidRDefault="00FD72BA" w:rsidP="005C2AF9">
      <w:r>
        <w:t>Yellow flags relate to the patient’s</w:t>
      </w:r>
    </w:p>
    <w:p w:rsidR="00FD72BA" w:rsidRDefault="00FD72BA" w:rsidP="00FD72BA">
      <w:pPr>
        <w:pStyle w:val="ListParagraph"/>
        <w:numPr>
          <w:ilvl w:val="0"/>
          <w:numId w:val="6"/>
        </w:numPr>
      </w:pPr>
      <w:r>
        <w:t>Attitudes and beliefs</w:t>
      </w:r>
    </w:p>
    <w:p w:rsidR="00FD72BA" w:rsidRDefault="00FD72BA" w:rsidP="00FD72BA">
      <w:pPr>
        <w:pStyle w:val="ListParagraph"/>
        <w:numPr>
          <w:ilvl w:val="0"/>
          <w:numId w:val="6"/>
        </w:numPr>
      </w:pPr>
      <w:r>
        <w:t>Emotions including anxiety, depression, frustration, anger</w:t>
      </w:r>
      <w:r w:rsidR="00AC5126">
        <w:t>, fear</w:t>
      </w:r>
    </w:p>
    <w:p w:rsidR="00FD72BA" w:rsidRDefault="00FD72BA" w:rsidP="00FD72BA">
      <w:pPr>
        <w:pStyle w:val="ListParagraph"/>
        <w:numPr>
          <w:ilvl w:val="0"/>
          <w:numId w:val="6"/>
        </w:numPr>
      </w:pPr>
      <w:r>
        <w:t>Behaviours including avoidance, non-compliance, goal-setting</w:t>
      </w:r>
      <w:r w:rsidR="00AC5126">
        <w:t>, social withdrawal</w:t>
      </w:r>
    </w:p>
    <w:p w:rsidR="00FD72BA" w:rsidRDefault="00FD72BA" w:rsidP="00FD72BA">
      <w:pPr>
        <w:pStyle w:val="ListParagraph"/>
        <w:numPr>
          <w:ilvl w:val="0"/>
          <w:numId w:val="6"/>
        </w:numPr>
      </w:pPr>
      <w:r>
        <w:t>Family and workplace influences including support, dependence,</w:t>
      </w:r>
      <w:r w:rsidR="00E570E6">
        <w:t xml:space="preserve"> rewa</w:t>
      </w:r>
      <w:r w:rsidR="0076527A">
        <w:t>rd, sick</w:t>
      </w:r>
      <w:r w:rsidR="00E570E6">
        <w:t xml:space="preserve"> roles</w:t>
      </w:r>
      <w:r w:rsidR="0076527A">
        <w:t>, loss of income</w:t>
      </w:r>
    </w:p>
    <w:p w:rsidR="0076527A" w:rsidRDefault="0076527A" w:rsidP="0076527A"/>
    <w:p w:rsidR="0076527A" w:rsidRDefault="0076527A" w:rsidP="0076527A">
      <w:r>
        <w:t>For example, key factors in low back pain are</w:t>
      </w:r>
    </w:p>
    <w:p w:rsidR="0076527A" w:rsidRDefault="0076527A" w:rsidP="0076527A">
      <w:pPr>
        <w:pStyle w:val="ListParagraph"/>
        <w:numPr>
          <w:ilvl w:val="0"/>
          <w:numId w:val="7"/>
        </w:numPr>
      </w:pPr>
      <w:r>
        <w:t>The belief that pain is harmful or severely disabling</w:t>
      </w:r>
      <w:r w:rsidR="008653D4">
        <w:t xml:space="preserve"> (note: exercises that cause radicular pain should be avoided)</w:t>
      </w:r>
    </w:p>
    <w:p w:rsidR="0076527A" w:rsidRDefault="0076527A" w:rsidP="0076527A">
      <w:pPr>
        <w:pStyle w:val="ListParagraph"/>
        <w:numPr>
          <w:ilvl w:val="0"/>
          <w:numId w:val="7"/>
        </w:numPr>
      </w:pPr>
      <w:r>
        <w:t>Fear-avoidance behaviour (avoiding activity because of the fear of pain)</w:t>
      </w:r>
    </w:p>
    <w:p w:rsidR="0076527A" w:rsidRDefault="0076527A" w:rsidP="0076527A">
      <w:pPr>
        <w:pStyle w:val="ListParagraph"/>
        <w:numPr>
          <w:ilvl w:val="0"/>
          <w:numId w:val="7"/>
        </w:numPr>
      </w:pPr>
      <w:r>
        <w:t>Low mood and social withdrawal</w:t>
      </w:r>
    </w:p>
    <w:p w:rsidR="0076527A" w:rsidRDefault="0076527A" w:rsidP="0076527A">
      <w:pPr>
        <w:pStyle w:val="ListParagraph"/>
        <w:numPr>
          <w:ilvl w:val="0"/>
          <w:numId w:val="7"/>
        </w:numPr>
      </w:pPr>
      <w:r>
        <w:t>Expectation that passive treatment rather than active participation will help</w:t>
      </w:r>
      <w:r w:rsidR="008653D4">
        <w:t>.</w:t>
      </w:r>
    </w:p>
    <w:p w:rsidR="00294391" w:rsidRDefault="00294391" w:rsidP="0076527A">
      <w:pPr>
        <w:pStyle w:val="ListParagraph"/>
        <w:numPr>
          <w:ilvl w:val="0"/>
          <w:numId w:val="7"/>
        </w:numPr>
      </w:pPr>
      <w:r>
        <w:t>The belief that one day all the pain will be gone- only 5% of chronic pain suffers are pain free after 5 years</w:t>
      </w:r>
    </w:p>
    <w:p w:rsidR="00294391" w:rsidRDefault="00294391" w:rsidP="0076527A">
      <w:pPr>
        <w:pStyle w:val="ListParagraph"/>
        <w:numPr>
          <w:ilvl w:val="0"/>
          <w:numId w:val="7"/>
        </w:numPr>
      </w:pPr>
      <w:r>
        <w:t>Pain therapy is about “turning down the volume” of pain, adapting to pain, accepting some pain may remain</w:t>
      </w:r>
      <w:r w:rsidR="008653D4">
        <w:t>, and learning</w:t>
      </w:r>
      <w:bookmarkStart w:id="0" w:name="_GoBack"/>
      <w:bookmarkEnd w:id="0"/>
      <w:r w:rsidR="008653D4">
        <w:t xml:space="preserve"> about pacing</w:t>
      </w:r>
    </w:p>
    <w:p w:rsidR="0076527A" w:rsidRPr="005C2AF9" w:rsidRDefault="0076527A" w:rsidP="000D661C">
      <w:pPr>
        <w:ind w:left="360"/>
      </w:pPr>
    </w:p>
    <w:sectPr w:rsidR="0076527A" w:rsidRPr="005C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2342"/>
    <w:multiLevelType w:val="hybridMultilevel"/>
    <w:tmpl w:val="CD6E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193"/>
    <w:multiLevelType w:val="hybridMultilevel"/>
    <w:tmpl w:val="00E6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2D55"/>
    <w:multiLevelType w:val="hybridMultilevel"/>
    <w:tmpl w:val="12942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41F9"/>
    <w:multiLevelType w:val="hybridMultilevel"/>
    <w:tmpl w:val="4F40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D5A52"/>
    <w:multiLevelType w:val="hybridMultilevel"/>
    <w:tmpl w:val="82A6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35ED"/>
    <w:multiLevelType w:val="hybridMultilevel"/>
    <w:tmpl w:val="1E8E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F6B95"/>
    <w:multiLevelType w:val="hybridMultilevel"/>
    <w:tmpl w:val="7DD6E1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F9"/>
    <w:rsid w:val="00001CFF"/>
    <w:rsid w:val="0001571B"/>
    <w:rsid w:val="000D661C"/>
    <w:rsid w:val="00190BFC"/>
    <w:rsid w:val="00294391"/>
    <w:rsid w:val="003130E1"/>
    <w:rsid w:val="00344280"/>
    <w:rsid w:val="003B5554"/>
    <w:rsid w:val="005C2AF9"/>
    <w:rsid w:val="006D0233"/>
    <w:rsid w:val="006E694C"/>
    <w:rsid w:val="0076527A"/>
    <w:rsid w:val="00774213"/>
    <w:rsid w:val="00860F11"/>
    <w:rsid w:val="008653D4"/>
    <w:rsid w:val="00956053"/>
    <w:rsid w:val="00A079D0"/>
    <w:rsid w:val="00AC5126"/>
    <w:rsid w:val="00AE66D8"/>
    <w:rsid w:val="00E570E6"/>
    <w:rsid w:val="00F86B59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1442E-56FF-47C2-86E9-D6A7A74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1109E-CBFA-4188-A3C0-5EBF7B586AD2}"/>
</file>

<file path=customXml/itemProps2.xml><?xml version="1.0" encoding="utf-8"?>
<ds:datastoreItem xmlns:ds="http://schemas.openxmlformats.org/officeDocument/2006/customXml" ds:itemID="{224CB7A0-3E1E-49CB-9D57-C5F28AD098C4}"/>
</file>

<file path=customXml/itemProps3.xml><?xml version="1.0" encoding="utf-8"?>
<ds:datastoreItem xmlns:ds="http://schemas.openxmlformats.org/officeDocument/2006/customXml" ds:itemID="{FEE02191-5EA4-468C-BD2D-57786B685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21</cp:revision>
  <dcterms:created xsi:type="dcterms:W3CDTF">2015-09-17T18:37:00Z</dcterms:created>
  <dcterms:modified xsi:type="dcterms:W3CDTF">2015-09-17T19:26:00Z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